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F863" w14:textId="16392715" w:rsidR="00954E20" w:rsidRDefault="00954E20" w:rsidP="00954E20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 wp14:anchorId="2F862ACD" wp14:editId="7B7A58A0">
            <wp:extent cx="2221230" cy="222123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67" cy="222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0681" w14:textId="080F4D59" w:rsidR="00954E20" w:rsidRDefault="00954E20" w:rsidP="00954E20">
      <w:pPr>
        <w:jc w:val="center"/>
      </w:pPr>
    </w:p>
    <w:p w14:paraId="4E16F193" w14:textId="7580A4ED" w:rsidR="00954E20" w:rsidRPr="00954E20" w:rsidRDefault="00954E20" w:rsidP="00954E20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954E20">
        <w:rPr>
          <w:rFonts w:ascii="TH SarabunPSK" w:hAnsi="TH SarabunPSK" w:cs="TH SarabunPSK" w:hint="cs"/>
          <w:b/>
          <w:bCs/>
          <w:sz w:val="80"/>
          <w:szCs w:val="80"/>
          <w:cs/>
        </w:rPr>
        <w:t>สรุปผลการประเมินมาตรฐานขั้นต่ำการจัดบริการสาธารณะ</w:t>
      </w:r>
    </w:p>
    <w:p w14:paraId="6344166D" w14:textId="69DE69B1" w:rsidR="00954E20" w:rsidRPr="00954E20" w:rsidRDefault="00954E20" w:rsidP="00954E20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954E20">
        <w:rPr>
          <w:rFonts w:ascii="TH SarabunPSK" w:hAnsi="TH SarabunPSK" w:cs="TH SarabunPSK" w:hint="cs"/>
          <w:b/>
          <w:bCs/>
          <w:sz w:val="80"/>
          <w:szCs w:val="80"/>
          <w:cs/>
        </w:rPr>
        <w:t>องค์การบริหารส่วนจังหวัดยะลา ประจำปี พ.ศ.2565</w:t>
      </w:r>
    </w:p>
    <w:sectPr w:rsidR="00954E20" w:rsidRPr="00954E20" w:rsidSect="00FC5027"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0"/>
    <w:rsid w:val="00086664"/>
    <w:rsid w:val="00954E20"/>
    <w:rsid w:val="00A56334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7190"/>
  <w15:chartTrackingRefBased/>
  <w15:docId w15:val="{3D622204-C16F-400A-B991-3C73D285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 com</dc:creator>
  <cp:keywords/>
  <dc:description/>
  <cp:lastModifiedBy>obj com</cp:lastModifiedBy>
  <cp:revision>4</cp:revision>
  <cp:lastPrinted>2022-06-30T09:19:00Z</cp:lastPrinted>
  <dcterms:created xsi:type="dcterms:W3CDTF">2022-06-30T09:14:00Z</dcterms:created>
  <dcterms:modified xsi:type="dcterms:W3CDTF">2022-07-05T09:02:00Z</dcterms:modified>
</cp:coreProperties>
</file>